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322A9B" w14:textId="77777777" w:rsidR="005047AC" w:rsidRDefault="005047AC" w:rsidP="005047AC">
      <w:pPr>
        <w:rPr>
          <w:rFonts w:cs="Arial"/>
          <w:b/>
          <w:bCs/>
        </w:rPr>
      </w:pPr>
    </w:p>
    <w:p w14:paraId="67997C36" w14:textId="77777777" w:rsidR="005047AC" w:rsidRDefault="005047AC" w:rsidP="005047AC">
      <w:pPr>
        <w:rPr>
          <w:rFonts w:cs="Arial"/>
          <w:b/>
          <w:bCs/>
        </w:rPr>
      </w:pPr>
    </w:p>
    <w:p w14:paraId="063EFFC8" w14:textId="77777777" w:rsidR="005047AC" w:rsidRDefault="005047AC" w:rsidP="005047AC">
      <w:pPr>
        <w:rPr>
          <w:rFonts w:cs="Arial"/>
          <w:b/>
          <w:bCs/>
        </w:rPr>
      </w:pPr>
    </w:p>
    <w:p w14:paraId="39E75F2B" w14:textId="77777777" w:rsidR="005047AC" w:rsidRDefault="005047AC" w:rsidP="005047AC">
      <w:pPr>
        <w:rPr>
          <w:rFonts w:cs="Arial"/>
          <w:b/>
          <w:bCs/>
        </w:rPr>
      </w:pPr>
    </w:p>
    <w:p w14:paraId="7C3AC158" w14:textId="77777777" w:rsidR="005047AC" w:rsidRDefault="005047AC" w:rsidP="005047AC">
      <w:pPr>
        <w:rPr>
          <w:rFonts w:cs="Arial"/>
          <w:b/>
          <w:bCs/>
        </w:rPr>
      </w:pPr>
    </w:p>
    <w:p w14:paraId="75184D2B" w14:textId="77777777" w:rsidR="005047AC" w:rsidRDefault="005047AC" w:rsidP="005047AC">
      <w:pPr>
        <w:rPr>
          <w:rFonts w:cs="Arial"/>
          <w:b/>
          <w:bCs/>
        </w:rPr>
      </w:pPr>
    </w:p>
    <w:p w14:paraId="405562BB" w14:textId="106C9E95" w:rsidR="005C221F" w:rsidRDefault="003E7C6F" w:rsidP="005C221F">
      <w:pPr>
        <w:jc w:val="center"/>
        <w:rPr>
          <w:rFonts w:cs="Arial"/>
          <w:b/>
          <w:bCs/>
          <w:szCs w:val="24"/>
        </w:rPr>
      </w:pPr>
      <w:r>
        <w:rPr>
          <w:noProof/>
        </w:rPr>
        <w:drawing>
          <wp:anchor distT="0" distB="0" distL="0" distR="0" simplePos="0" relativeHeight="251658240" behindDoc="1" locked="0" layoutInCell="0" allowOverlap="1" wp14:anchorId="7EEFD700" wp14:editId="52180AF1">
            <wp:simplePos x="0" y="0"/>
            <wp:positionH relativeFrom="page">
              <wp:align>right</wp:align>
            </wp:positionH>
            <wp:positionV relativeFrom="page">
              <wp:posOffset>147955</wp:posOffset>
            </wp:positionV>
            <wp:extent cx="7553325" cy="1069657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7553325" cy="10696575"/>
                    </a:xfrm>
                    <a:prstGeom prst="rect">
                      <a:avLst/>
                    </a:prstGeom>
                    <a:noFill/>
                  </pic:spPr>
                </pic:pic>
              </a:graphicData>
            </a:graphic>
            <wp14:sizeRelH relativeFrom="page">
              <wp14:pctWidth>0</wp14:pctWidth>
            </wp14:sizeRelH>
            <wp14:sizeRelV relativeFrom="page">
              <wp14:pctHeight>0</wp14:pctHeight>
            </wp14:sizeRelV>
          </wp:anchor>
        </w:drawing>
      </w:r>
      <w:r w:rsidR="00FE1079" w:rsidRPr="00FB5682">
        <w:rPr>
          <w:rFonts w:cs="Arial"/>
          <w:b/>
          <w:bCs/>
          <w:szCs w:val="24"/>
        </w:rPr>
        <w:t>The Essex County Council (Footpath 1</w:t>
      </w:r>
      <w:r w:rsidR="006F68E1">
        <w:rPr>
          <w:rFonts w:cs="Arial"/>
          <w:b/>
          <w:bCs/>
          <w:szCs w:val="24"/>
        </w:rPr>
        <w:t>4</w:t>
      </w:r>
      <w:r w:rsidR="00FE1079" w:rsidRPr="00FB5682">
        <w:rPr>
          <w:rFonts w:cs="Arial"/>
          <w:b/>
          <w:bCs/>
          <w:szCs w:val="24"/>
        </w:rPr>
        <w:t xml:space="preserve"> (</w:t>
      </w:r>
      <w:r w:rsidR="006F68E1">
        <w:rPr>
          <w:rFonts w:cs="Arial"/>
          <w:b/>
          <w:bCs/>
          <w:szCs w:val="24"/>
        </w:rPr>
        <w:t>Cranes No1</w:t>
      </w:r>
      <w:r w:rsidR="00FE1079" w:rsidRPr="00FB5682">
        <w:rPr>
          <w:rFonts w:cs="Arial"/>
          <w:b/>
          <w:bCs/>
          <w:szCs w:val="24"/>
        </w:rPr>
        <w:t xml:space="preserve"> </w:t>
      </w:r>
      <w:r>
        <w:rPr>
          <w:rFonts w:cs="Arial"/>
          <w:b/>
          <w:bCs/>
          <w:szCs w:val="24"/>
        </w:rPr>
        <w:t>C</w:t>
      </w:r>
      <w:r w:rsidR="00FE1079" w:rsidRPr="00FB5682">
        <w:rPr>
          <w:rFonts w:cs="Arial"/>
          <w:b/>
          <w:bCs/>
          <w:szCs w:val="24"/>
        </w:rPr>
        <w:t xml:space="preserve">rossing), </w:t>
      </w:r>
      <w:r w:rsidR="006F68E1">
        <w:rPr>
          <w:rFonts w:cs="Arial"/>
          <w:b/>
          <w:bCs/>
          <w:szCs w:val="24"/>
        </w:rPr>
        <w:t>Cressing)</w:t>
      </w:r>
      <w:r w:rsidR="003577AD">
        <w:rPr>
          <w:rFonts w:cs="Arial"/>
          <w:b/>
          <w:bCs/>
          <w:szCs w:val="24"/>
        </w:rPr>
        <w:t xml:space="preserve"> </w:t>
      </w:r>
      <w:r w:rsidR="00FE1079" w:rsidRPr="00FB5682">
        <w:rPr>
          <w:rFonts w:cs="Arial"/>
          <w:b/>
          <w:bCs/>
          <w:szCs w:val="24"/>
        </w:rPr>
        <w:t>(Temporary Prohibition of Use) Order 202</w:t>
      </w:r>
      <w:r>
        <w:rPr>
          <w:rFonts w:cs="Arial"/>
          <w:b/>
          <w:bCs/>
          <w:szCs w:val="24"/>
        </w:rPr>
        <w:t>5</w:t>
      </w:r>
    </w:p>
    <w:p w14:paraId="26B9805E" w14:textId="77777777" w:rsidR="005047AC" w:rsidRDefault="005047AC" w:rsidP="005047AC">
      <w:pPr>
        <w:jc w:val="both"/>
        <w:rPr>
          <w:b/>
        </w:rPr>
      </w:pPr>
    </w:p>
    <w:p w14:paraId="357E6739" w14:textId="77777777" w:rsidR="005047AC" w:rsidRDefault="003E7C6F" w:rsidP="005047AC">
      <w:pPr>
        <w:jc w:val="both"/>
      </w:pPr>
      <w:r>
        <w:rPr>
          <w:b/>
        </w:rPr>
        <w:t>Notice is hereby given</w:t>
      </w:r>
      <w:r>
        <w:t xml:space="preserve"> that the Essex County Council intends, not less than seven days from the date of this notice, to make the above Order under section 14(1) of the Road Traffic Regulation Act 1984.</w:t>
      </w:r>
    </w:p>
    <w:p w14:paraId="4D4ABDB6" w14:textId="77777777" w:rsidR="005047AC" w:rsidRDefault="005047AC" w:rsidP="005047AC">
      <w:pPr>
        <w:jc w:val="both"/>
      </w:pPr>
    </w:p>
    <w:p w14:paraId="79026E57" w14:textId="77777777" w:rsidR="006F68E1" w:rsidRPr="005E49A3" w:rsidRDefault="003577AD" w:rsidP="006F68E1">
      <w:pPr>
        <w:rPr>
          <w:highlight w:val="yellow"/>
        </w:rPr>
      </w:pPr>
      <w:r w:rsidRPr="00B95B4C">
        <w:rPr>
          <w:b/>
        </w:rPr>
        <w:t xml:space="preserve">Effect of the order: </w:t>
      </w:r>
      <w:r w:rsidRPr="00B95B4C">
        <w:t xml:space="preserve"> To temporarily close </w:t>
      </w:r>
      <w:r>
        <w:t xml:space="preserve">Footpath </w:t>
      </w:r>
      <w:r w:rsidR="006F68E1">
        <w:t>14</w:t>
      </w:r>
      <w:r>
        <w:t xml:space="preserve"> (</w:t>
      </w:r>
      <w:r w:rsidR="006F68E1">
        <w:t>Cranes No1</w:t>
      </w:r>
      <w:r>
        <w:t xml:space="preserve"> Crossing) </w:t>
      </w:r>
      <w:r w:rsidR="006F68E1">
        <w:t>Cressing</w:t>
      </w:r>
      <w:r>
        <w:t xml:space="preserve">, in the District of </w:t>
      </w:r>
      <w:r w:rsidR="006F68E1">
        <w:t>Braintree</w:t>
      </w:r>
      <w:r>
        <w:t>,</w:t>
      </w:r>
      <w:bookmarkStart w:id="0" w:name="_Hlk135143679"/>
      <w:r w:rsidRPr="005E49A3">
        <w:t xml:space="preserve"> </w:t>
      </w:r>
      <w:bookmarkEnd w:id="0"/>
      <w:r w:rsidR="006F68E1">
        <w:t>approximately 30 metres either side of the railway level crossing.</w:t>
      </w:r>
    </w:p>
    <w:p w14:paraId="6D4FF59D" w14:textId="77777777" w:rsidR="006F68E1" w:rsidRDefault="006F68E1" w:rsidP="006F68E1">
      <w:pPr>
        <w:rPr>
          <w:b/>
        </w:rPr>
      </w:pPr>
    </w:p>
    <w:p w14:paraId="2F8E8B89" w14:textId="77777777" w:rsidR="006F68E1" w:rsidRDefault="006F68E1" w:rsidP="006F68E1">
      <w:pPr>
        <w:jc w:val="both"/>
      </w:pPr>
      <w:r w:rsidRPr="005E49A3">
        <w:t xml:space="preserve">The closure is scheduled to commence on </w:t>
      </w:r>
      <w:r>
        <w:t>06 January 2025 to 05 July 2025</w:t>
      </w:r>
      <w:r w:rsidRPr="005E49A3">
        <w:t xml:space="preserve"> or where appropriate signs are showing and weather permitting. The closure is required for the safety of the public and workforce while </w:t>
      </w:r>
      <w:r>
        <w:t>construction works take place. Subsequently this footpath will be stopped up permanently.</w:t>
      </w:r>
    </w:p>
    <w:p w14:paraId="0A8BD838" w14:textId="77777777" w:rsidR="006F68E1" w:rsidRDefault="006F68E1" w:rsidP="006F68E1">
      <w:pPr>
        <w:jc w:val="both"/>
      </w:pPr>
    </w:p>
    <w:p w14:paraId="31F2A0D4" w14:textId="77777777" w:rsidR="006F68E1" w:rsidRDefault="006F68E1" w:rsidP="006F68E1">
      <w:pPr>
        <w:jc w:val="both"/>
      </w:pPr>
      <w:r>
        <w:t>The alternative route will be via: Mill Lane, Bulford Lane, Witham Road, Footpath 07 and vice versa.</w:t>
      </w:r>
    </w:p>
    <w:p w14:paraId="4410BF9B" w14:textId="77777777" w:rsidR="006F68E1" w:rsidRPr="005E49A3" w:rsidRDefault="006F68E1" w:rsidP="006F68E1">
      <w:pPr>
        <w:jc w:val="both"/>
      </w:pPr>
    </w:p>
    <w:p w14:paraId="21F63FF6" w14:textId="1F0738BB" w:rsidR="005047AC" w:rsidRDefault="006F68E1" w:rsidP="006F68E1">
      <w:r w:rsidRPr="005E49A3">
        <w:t xml:space="preserve">The </w:t>
      </w:r>
      <w:r>
        <w:t>O</w:t>
      </w:r>
      <w:r w:rsidRPr="005E49A3">
        <w:t xml:space="preserve">rder will come into effect on </w:t>
      </w:r>
      <w:r>
        <w:t>06 January 2025</w:t>
      </w:r>
      <w:r w:rsidRPr="005E49A3">
        <w:t xml:space="preserve"> and may continue in force for 6 months or until the works have been completed, whichever is the earlier</w:t>
      </w:r>
      <w:r>
        <w:t>.</w:t>
      </w:r>
    </w:p>
    <w:p w14:paraId="01F2A62F" w14:textId="77777777" w:rsidR="006F68E1" w:rsidRDefault="006F68E1" w:rsidP="006F68E1">
      <w:pPr>
        <w:rPr>
          <w:rFonts w:cs="Arial"/>
        </w:rPr>
      </w:pPr>
    </w:p>
    <w:p w14:paraId="7F008F30" w14:textId="22E7ABF3" w:rsidR="005047AC" w:rsidRDefault="003E7C6F" w:rsidP="005047AC">
      <w:pPr>
        <w:jc w:val="both"/>
        <w:rPr>
          <w:rFonts w:cs="Arial"/>
          <w:szCs w:val="24"/>
        </w:rPr>
      </w:pPr>
      <w:r w:rsidRPr="0085785B">
        <w:rPr>
          <w:rFonts w:cs="Arial"/>
          <w:szCs w:val="24"/>
        </w:rPr>
        <w:t xml:space="preserve">Dated: </w:t>
      </w:r>
      <w:r w:rsidR="006F68E1">
        <w:rPr>
          <w:rFonts w:cs="Arial"/>
          <w:szCs w:val="24"/>
        </w:rPr>
        <w:t>26 December 2025</w:t>
      </w:r>
    </w:p>
    <w:p w14:paraId="538227F0" w14:textId="77777777" w:rsidR="005047AC" w:rsidRDefault="005047AC" w:rsidP="005047AC">
      <w:pPr>
        <w:jc w:val="both"/>
        <w:rPr>
          <w:rFonts w:cs="Arial"/>
          <w:szCs w:val="24"/>
        </w:rPr>
      </w:pPr>
    </w:p>
    <w:p w14:paraId="4342F3A2" w14:textId="77777777" w:rsidR="005047AC" w:rsidRDefault="003E7C6F" w:rsidP="005047AC">
      <w:pPr>
        <w:rPr>
          <w:rFonts w:cs="Arial"/>
          <w:color w:val="333333"/>
          <w:szCs w:val="24"/>
          <w:lang w:eastAsia="en-GB"/>
        </w:rPr>
      </w:pPr>
      <w:r>
        <w:rPr>
          <w:rFonts w:cs="Arial"/>
          <w:color w:val="333333"/>
          <w:szCs w:val="24"/>
          <w:lang w:eastAsia="en-GB"/>
        </w:rPr>
        <w:t>Essex County Council</w:t>
      </w:r>
    </w:p>
    <w:p w14:paraId="7A8978B2" w14:textId="77777777" w:rsidR="005047AC" w:rsidRDefault="003E7C6F" w:rsidP="005047AC">
      <w:pPr>
        <w:rPr>
          <w:rFonts w:cs="Arial"/>
          <w:color w:val="333333"/>
          <w:szCs w:val="24"/>
          <w:lang w:eastAsia="en-GB"/>
        </w:rPr>
      </w:pPr>
      <w:r>
        <w:rPr>
          <w:rFonts w:cs="Arial"/>
          <w:color w:val="333333"/>
          <w:szCs w:val="24"/>
          <w:lang w:eastAsia="en-GB"/>
        </w:rPr>
        <w:t>Network Assurance</w:t>
      </w:r>
    </w:p>
    <w:p w14:paraId="06E8459F" w14:textId="77777777" w:rsidR="005047AC" w:rsidRDefault="003E7C6F" w:rsidP="005047AC">
      <w:pPr>
        <w:rPr>
          <w:rFonts w:cs="Arial"/>
          <w:color w:val="333333"/>
          <w:szCs w:val="24"/>
          <w:lang w:eastAsia="en-GB"/>
        </w:rPr>
      </w:pPr>
      <w:r>
        <w:rPr>
          <w:rFonts w:cs="Arial"/>
          <w:color w:val="333333"/>
          <w:szCs w:val="24"/>
          <w:lang w:eastAsia="en-GB"/>
        </w:rPr>
        <w:t>A2 Annexe, Seax House,</w:t>
      </w:r>
    </w:p>
    <w:p w14:paraId="17C3891B" w14:textId="77777777" w:rsidR="005047AC" w:rsidRDefault="003E7C6F" w:rsidP="005047AC">
      <w:pPr>
        <w:rPr>
          <w:rFonts w:cs="Arial"/>
          <w:color w:val="333333"/>
          <w:szCs w:val="24"/>
          <w:lang w:eastAsia="en-GB"/>
        </w:rPr>
      </w:pPr>
      <w:r>
        <w:rPr>
          <w:rFonts w:cs="Arial"/>
          <w:color w:val="333333"/>
          <w:szCs w:val="24"/>
          <w:lang w:eastAsia="en-GB"/>
        </w:rPr>
        <w:t>Victoria Road South,</w:t>
      </w:r>
    </w:p>
    <w:p w14:paraId="436F87F5" w14:textId="77777777" w:rsidR="005047AC" w:rsidRDefault="003E7C6F" w:rsidP="005047AC">
      <w:pPr>
        <w:rPr>
          <w:rFonts w:cs="Arial"/>
          <w:color w:val="333333"/>
          <w:szCs w:val="24"/>
          <w:lang w:eastAsia="en-GB"/>
        </w:rPr>
      </w:pPr>
      <w:r>
        <w:rPr>
          <w:rFonts w:cs="Arial"/>
          <w:color w:val="333333"/>
          <w:szCs w:val="24"/>
          <w:lang w:eastAsia="en-GB"/>
        </w:rPr>
        <w:t>Chelmsford, Essex</w:t>
      </w:r>
    </w:p>
    <w:p w14:paraId="28BF8FDB" w14:textId="77777777" w:rsidR="005047AC" w:rsidRDefault="003E7C6F" w:rsidP="005047AC">
      <w:pPr>
        <w:rPr>
          <w:rFonts w:cs="Arial"/>
          <w:color w:val="333333"/>
          <w:szCs w:val="24"/>
          <w:lang w:eastAsia="en-GB"/>
        </w:rPr>
      </w:pPr>
      <w:r>
        <w:rPr>
          <w:rFonts w:cs="Arial"/>
          <w:color w:val="333333"/>
          <w:szCs w:val="24"/>
          <w:lang w:eastAsia="en-GB"/>
        </w:rPr>
        <w:t>CM1 1QH</w:t>
      </w:r>
    </w:p>
    <w:p w14:paraId="57FE93D5" w14:textId="77777777" w:rsidR="005047AC" w:rsidRDefault="005047AC" w:rsidP="005047AC">
      <w:pPr>
        <w:rPr>
          <w:rFonts w:cs="Arial"/>
          <w:color w:val="333333"/>
          <w:szCs w:val="24"/>
          <w:lang w:eastAsia="en-GB"/>
        </w:rPr>
      </w:pPr>
    </w:p>
    <w:p w14:paraId="5C7A32F6" w14:textId="77777777" w:rsidR="005047AC" w:rsidRDefault="003E7C6F" w:rsidP="005047AC">
      <w:pPr>
        <w:rPr>
          <w:rFonts w:cs="Arial"/>
          <w:color w:val="333333"/>
          <w:szCs w:val="24"/>
          <w:lang w:eastAsia="en-GB"/>
        </w:rPr>
      </w:pPr>
      <w:r>
        <w:rPr>
          <w:rFonts w:cs="Arial"/>
          <w:color w:val="333333"/>
          <w:szCs w:val="24"/>
          <w:lang w:eastAsia="en-GB"/>
        </w:rPr>
        <w:t>Telephone: 0345 603 7631</w:t>
      </w:r>
    </w:p>
    <w:p w14:paraId="5701E660" w14:textId="77777777" w:rsidR="00EB06D3" w:rsidRPr="0085785B" w:rsidRDefault="003E7C6F" w:rsidP="005047AC">
      <w:pPr>
        <w:rPr>
          <w:rFonts w:cs="Arial"/>
          <w:color w:val="333333"/>
          <w:szCs w:val="24"/>
          <w:lang w:eastAsia="en-GB"/>
        </w:rPr>
      </w:pPr>
      <w:r>
        <w:rPr>
          <w:rFonts w:cs="Arial"/>
          <w:color w:val="333333"/>
          <w:szCs w:val="24"/>
          <w:lang w:eastAsia="en-GB"/>
        </w:rPr>
        <w:t xml:space="preserve">Website: </w:t>
      </w:r>
      <w:hyperlink r:id="rId5" w:history="1">
        <w:r w:rsidR="00EB06D3">
          <w:rPr>
            <w:rStyle w:val="Hyperlink"/>
            <w:rFonts w:cs="Arial"/>
            <w:color w:val="0782C1"/>
            <w:szCs w:val="24"/>
            <w:lang w:eastAsia="en-GB"/>
          </w:rPr>
          <w:t>www.essex.gov.uk/highways</w:t>
        </w:r>
      </w:hyperlink>
    </w:p>
    <w:sectPr w:rsidR="00EB06D3" w:rsidRPr="0085785B">
      <w:pgSz w:w="11909" w:h="16834" w:code="9"/>
      <w:pgMar w:top="1077" w:right="1077" w:bottom="709" w:left="107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on" w:val="compile"/>
    <w:docVar w:name="callingWinTitle" w:val="SX6"/>
    <w:docVar w:name="changeToolbar" w:val="N"/>
    <w:docVar w:name="formsFile" w:val="c:\temp\tolley7.DOC"/>
    <w:docVar w:name="initversion" w:val="2"/>
  </w:docVars>
  <w:rsids>
    <w:rsidRoot w:val="007370A0"/>
    <w:rsid w:val="00030B39"/>
    <w:rsid w:val="000C6B20"/>
    <w:rsid w:val="00213B24"/>
    <w:rsid w:val="003577AD"/>
    <w:rsid w:val="00372333"/>
    <w:rsid w:val="003877DB"/>
    <w:rsid w:val="003E7C6F"/>
    <w:rsid w:val="004D4CED"/>
    <w:rsid w:val="005047AC"/>
    <w:rsid w:val="00554D5C"/>
    <w:rsid w:val="005C221F"/>
    <w:rsid w:val="00610D2A"/>
    <w:rsid w:val="006D4A8D"/>
    <w:rsid w:val="006F68E1"/>
    <w:rsid w:val="007370A0"/>
    <w:rsid w:val="0085785B"/>
    <w:rsid w:val="009500F7"/>
    <w:rsid w:val="00AC54E5"/>
    <w:rsid w:val="00B2408D"/>
    <w:rsid w:val="00C503B5"/>
    <w:rsid w:val="00DA76AA"/>
    <w:rsid w:val="00E147B2"/>
    <w:rsid w:val="00E27866"/>
    <w:rsid w:val="00EB06D3"/>
    <w:rsid w:val="00F31769"/>
    <w:rsid w:val="00FB5682"/>
    <w:rsid w:val="00FE10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F3B8C"/>
  <w15:chartTrackingRefBased/>
  <w15:docId w15:val="{7D0F080B-5190-4A0E-B78A-82E406FEC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047AC"/>
    <w:rPr>
      <w:color w:val="0000FF"/>
      <w:u w:val="single"/>
    </w:rPr>
  </w:style>
  <w:style w:type="character" w:customStyle="1" w:styleId="UnresolvedMention1">
    <w:name w:val="Unresolved Mention1"/>
    <w:uiPriority w:val="99"/>
    <w:semiHidden/>
    <w:unhideWhenUsed/>
    <w:rsid w:val="00FE1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ssex.gov.uk/highways"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CSBRUNTC</dc:creator>
  <cp:lastModifiedBy>Christine Marshall</cp:lastModifiedBy>
  <cp:revision>2</cp:revision>
  <cp:lastPrinted>2001-02-02T10:19:00Z</cp:lastPrinted>
  <dcterms:created xsi:type="dcterms:W3CDTF">2024-12-12T10:21:00Z</dcterms:created>
  <dcterms:modified xsi:type="dcterms:W3CDTF">2024-12-12T10:21:00Z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18dd61a9-3914-4a03-b444-0000f4ffa88f</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2020-07-08T18:41:07Z</vt:lpwstr>
  </property>
  <property fmtid="{D5CDD505-2E9C-101B-9397-08002B2CF9AE}" pid="8" name="MSIP_Label_39d8be9e-c8d9-4b9c-bd40-2c27cc7ea2e6_SiteId">
    <vt:lpwstr>a8b4324f-155c-4215-a0f1-7ed8cc9a992f</vt:lpwstr>
  </property>
</Properties>
</file>